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Medezeggenschapsraad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 medezeggenschapsraad (MR) van het Talent bestaat uit 4 leden (2 ouders en 2 personeelsleden). Samen willen we ons inzetten voor goed onderwijs en een fijne, veilige school voor alle kinderen.</w:t>
      </w:r>
    </w:p>
    <w:p w:rsidR="00000000" w:rsidDel="00000000" w:rsidP="00000000" w:rsidRDefault="00000000" w:rsidRPr="00000000" w14:paraId="00000004">
      <w:pPr>
        <w:rPr/>
      </w:pPr>
      <w:r w:rsidDel="00000000" w:rsidR="00000000" w:rsidRPr="00000000">
        <w:rPr>
          <w:rtl w:val="0"/>
        </w:rPr>
        <w:t xml:space="preserve">Binnen de medezeggenschapsraad wordt gesproken over het beleid van de school.</w:t>
      </w:r>
    </w:p>
    <w:p w:rsidR="00000000" w:rsidDel="00000000" w:rsidP="00000000" w:rsidRDefault="00000000" w:rsidRPr="00000000" w14:paraId="00000005">
      <w:pPr>
        <w:rPr/>
      </w:pPr>
      <w:r w:rsidDel="00000000" w:rsidR="00000000" w:rsidRPr="00000000">
        <w:rPr>
          <w:rtl w:val="0"/>
        </w:rPr>
        <w:t xml:space="preserve">De MR denkt en beslist mee over allerlei onderwerpen die belangrijk zijn voor de school.</w:t>
      </w:r>
    </w:p>
    <w:p w:rsidR="00000000" w:rsidDel="00000000" w:rsidP="00000000" w:rsidRDefault="00000000" w:rsidRPr="00000000" w14:paraId="00000006">
      <w:pPr>
        <w:rPr/>
      </w:pPr>
      <w:r w:rsidDel="00000000" w:rsidR="00000000" w:rsidRPr="00000000">
        <w:rPr>
          <w:rtl w:val="0"/>
        </w:rPr>
        <w:t xml:space="preserve">Denk aan het schoolplan, de schoolgids, de formatie, het veiligheidsbeleid, hoe we als school omgaan met de ouderbijdrage, etc. Ook kan de MR zelf onderwerpen op de agenda zetten die van belang zijn voor leerlingen, personeel of ouders.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Sommige onderwerpen vragen onze instemming (we moeten officieel akkoord geven), bij andere geeft de MR advies aan de directie of het bestuur.</w:t>
      </w:r>
    </w:p>
    <w:p w:rsidR="00000000" w:rsidDel="00000000" w:rsidP="00000000" w:rsidRDefault="00000000" w:rsidRPr="00000000" w14:paraId="00000009">
      <w:pPr>
        <w:rPr/>
      </w:pPr>
      <w:r w:rsidDel="00000000" w:rsidR="00000000" w:rsidRPr="00000000">
        <w:rPr>
          <w:rtl w:val="0"/>
        </w:rPr>
        <w:t xml:space="preserve">Zo zorgen we er samen voor dat beslissingen evenwichtig worden genomen, met aandacht voor zowel leerlingen, personeel als ouders.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 MR vergadert zo’n 6 keer per jaar. De directeur is bij een deel van de vergaderingen aanwezig. Vergaderingen zijn in principe openbaar en bij te wonen door ouders en personeel. Graag vooraf aanmelden via e-mail.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vinden het belangrijk dat iedereen zich gehoord voelt.</w:t>
      </w:r>
    </w:p>
    <w:p w:rsidR="00000000" w:rsidDel="00000000" w:rsidP="00000000" w:rsidRDefault="00000000" w:rsidRPr="00000000" w14:paraId="0000000E">
      <w:pPr>
        <w:rPr/>
      </w:pPr>
      <w:r w:rsidDel="00000000" w:rsidR="00000000" w:rsidRPr="00000000">
        <w:rPr>
          <w:rtl w:val="0"/>
        </w:rPr>
        <w:t xml:space="preserve">Mocht u vragen, ideeën of zorgen hebben of een onderwerp dat aandacht verdient?</w:t>
      </w:r>
    </w:p>
    <w:p w:rsidR="00000000" w:rsidDel="00000000" w:rsidP="00000000" w:rsidRDefault="00000000" w:rsidRPr="00000000" w14:paraId="0000000F">
      <w:pPr>
        <w:rPr/>
      </w:pPr>
      <w:r w:rsidDel="00000000" w:rsidR="00000000" w:rsidRPr="00000000">
        <w:rPr>
          <w:rtl w:val="0"/>
        </w:rPr>
        <w:t xml:space="preserve">Spreek ons gerust aan op school of stuur een e-mail naar: </w:t>
      </w:r>
      <w:hyperlink r:id="rId6">
        <w:r w:rsidDel="00000000" w:rsidR="00000000" w:rsidRPr="00000000">
          <w:rPr>
            <w:color w:val="1155cc"/>
            <w:u w:val="single"/>
            <w:rtl w:val="0"/>
          </w:rPr>
          <w:t xml:space="preserve">mrtalent@wijzerscholen.nl</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 MR:</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Oudergeleding:</w:t>
      </w:r>
    </w:p>
    <w:p w:rsidR="00000000" w:rsidDel="00000000" w:rsidP="00000000" w:rsidRDefault="00000000" w:rsidRPr="00000000" w14:paraId="00000013">
      <w:pPr>
        <w:rPr/>
      </w:pPr>
      <w:r w:rsidDel="00000000" w:rsidR="00000000" w:rsidRPr="00000000">
        <w:rPr>
          <w:rtl w:val="0"/>
        </w:rPr>
        <w:t xml:space="preserve">-Marscha van de Groep</w:t>
      </w:r>
    </w:p>
    <w:p w:rsidR="00000000" w:rsidDel="00000000" w:rsidP="00000000" w:rsidRDefault="00000000" w:rsidRPr="00000000" w14:paraId="00000014">
      <w:pPr>
        <w:rPr/>
      </w:pPr>
      <w:r w:rsidDel="00000000" w:rsidR="00000000" w:rsidRPr="00000000">
        <w:rPr>
          <w:rtl w:val="0"/>
        </w:rPr>
        <w:t xml:space="preserve">-Annette ‘t Lam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Personeelsgeleding:</w:t>
      </w:r>
    </w:p>
    <w:p w:rsidR="00000000" w:rsidDel="00000000" w:rsidP="00000000" w:rsidRDefault="00000000" w:rsidRPr="00000000" w14:paraId="00000017">
      <w:pPr>
        <w:rPr/>
      </w:pPr>
      <w:r w:rsidDel="00000000" w:rsidR="00000000" w:rsidRPr="00000000">
        <w:rPr>
          <w:rtl w:val="0"/>
        </w:rPr>
        <w:t xml:space="preserve">-Hennie Nagel</w:t>
      </w:r>
    </w:p>
    <w:p w:rsidR="00000000" w:rsidDel="00000000" w:rsidP="00000000" w:rsidRDefault="00000000" w:rsidRPr="00000000" w14:paraId="00000018">
      <w:pPr>
        <w:rPr/>
      </w:pPr>
      <w:r w:rsidDel="00000000" w:rsidR="00000000" w:rsidRPr="00000000">
        <w:rPr>
          <w:rtl w:val="0"/>
        </w:rPr>
        <w:t xml:space="preserve">-Tineke de Graaf</w:t>
      </w:r>
    </w:p>
    <w:p w:rsidR="00000000" w:rsidDel="00000000" w:rsidP="00000000" w:rsidRDefault="00000000" w:rsidRPr="00000000" w14:paraId="00000019">
      <w:pPr>
        <w:rPr/>
      </w:pPr>
      <w:r w:rsidDel="00000000" w:rsidR="00000000" w:rsidRPr="00000000">
        <w:rPr>
          <w:rtl w:val="0"/>
        </w:rPr>
      </w:r>
    </w:p>
    <w:tbl>
      <w:tblPr>
        <w:tblStyle w:val="Table1"/>
        <w:tblW w:w="9025.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5.5"/>
        <w:tblGridChange w:id="0">
          <w:tblGrid>
            <w:gridCol w:w="90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Vergaderrooster 2025-2026:</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woensdag 15 oktober</w:t>
            </w:r>
          </w:p>
          <w:p w:rsidR="00000000" w:rsidDel="00000000" w:rsidP="00000000" w:rsidRDefault="00000000" w:rsidRPr="00000000" w14:paraId="0000001D">
            <w:pPr>
              <w:widowControl w:val="0"/>
              <w:spacing w:line="240" w:lineRule="auto"/>
              <w:rPr/>
            </w:pPr>
            <w:r w:rsidDel="00000000" w:rsidR="00000000" w:rsidRPr="00000000">
              <w:rPr>
                <w:rtl w:val="0"/>
              </w:rPr>
              <w:t xml:space="preserve">woensdag 3 december</w:t>
            </w:r>
          </w:p>
          <w:p w:rsidR="00000000" w:rsidDel="00000000" w:rsidP="00000000" w:rsidRDefault="00000000" w:rsidRPr="00000000" w14:paraId="0000001E">
            <w:pPr>
              <w:widowControl w:val="0"/>
              <w:spacing w:line="240" w:lineRule="auto"/>
              <w:rPr/>
            </w:pPr>
            <w:r w:rsidDel="00000000" w:rsidR="00000000" w:rsidRPr="00000000">
              <w:rPr>
                <w:rtl w:val="0"/>
              </w:rPr>
              <w:t xml:space="preserve">woensdag 4 februari</w:t>
            </w:r>
          </w:p>
          <w:p w:rsidR="00000000" w:rsidDel="00000000" w:rsidP="00000000" w:rsidRDefault="00000000" w:rsidRPr="00000000" w14:paraId="0000001F">
            <w:pPr>
              <w:widowControl w:val="0"/>
              <w:spacing w:line="240" w:lineRule="auto"/>
              <w:rPr/>
            </w:pPr>
            <w:r w:rsidDel="00000000" w:rsidR="00000000" w:rsidRPr="00000000">
              <w:rPr>
                <w:rtl w:val="0"/>
              </w:rPr>
              <w:t xml:space="preserve">woensdag 18 maart</w:t>
            </w:r>
          </w:p>
          <w:p w:rsidR="00000000" w:rsidDel="00000000" w:rsidP="00000000" w:rsidRDefault="00000000" w:rsidRPr="00000000" w14:paraId="00000020">
            <w:pPr>
              <w:widowControl w:val="0"/>
              <w:spacing w:line="240" w:lineRule="auto"/>
              <w:rPr/>
            </w:pPr>
            <w:r w:rsidDel="00000000" w:rsidR="00000000" w:rsidRPr="00000000">
              <w:rPr>
                <w:rtl w:val="0"/>
              </w:rPr>
              <w:t xml:space="preserve">woensdag 15 april</w:t>
            </w:r>
          </w:p>
          <w:p w:rsidR="00000000" w:rsidDel="00000000" w:rsidP="00000000" w:rsidRDefault="00000000" w:rsidRPr="00000000" w14:paraId="00000021">
            <w:pPr>
              <w:widowControl w:val="0"/>
              <w:spacing w:line="240" w:lineRule="auto"/>
              <w:rPr/>
            </w:pPr>
            <w:r w:rsidDel="00000000" w:rsidR="00000000" w:rsidRPr="00000000">
              <w:rPr>
                <w:rtl w:val="0"/>
              </w:rPr>
              <w:t xml:space="preserve">nog in te plannen: woensdag mei/juni</w:t>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t xml:space="preserve">Alle vergaderingen starten om 15:00 uur op Het Talent.</w:t>
            </w:r>
          </w:p>
        </w:tc>
      </w:tr>
    </w:tbl>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rtalent@wijzerschole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